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НОВОСИБИРСКА</w:t>
      </w:r>
    </w:p>
    <w:p w:rsidR="005639D0" w:rsidRPr="005639D0" w:rsidRDefault="005639D0" w:rsidP="00E10A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Т О К О Л </w:t>
      </w:r>
    </w:p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постоянной комиссии по бюджету и налоговой политике</w:t>
      </w:r>
    </w:p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D0" w:rsidRPr="005639D0" w:rsidRDefault="005639D0" w:rsidP="00563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4"/>
        <w:gridCol w:w="3377"/>
        <w:gridCol w:w="3559"/>
      </w:tblGrid>
      <w:tr w:rsidR="005639D0" w:rsidRPr="005639D0" w:rsidTr="001902F0">
        <w:tc>
          <w:tcPr>
            <w:tcW w:w="3554" w:type="dxa"/>
            <w:hideMark/>
          </w:tcPr>
          <w:p w:rsidR="005639D0" w:rsidRPr="005639D0" w:rsidRDefault="00E10A47" w:rsidP="005639D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29.11</w:t>
            </w:r>
            <w:r w:rsidR="005639D0" w:rsidRPr="0056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.2024                                                                                                </w:t>
            </w:r>
          </w:p>
        </w:tc>
        <w:tc>
          <w:tcPr>
            <w:tcW w:w="3377" w:type="dxa"/>
          </w:tcPr>
          <w:p w:rsidR="005639D0" w:rsidRPr="005639D0" w:rsidRDefault="005639D0" w:rsidP="005639D0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hideMark/>
          </w:tcPr>
          <w:p w:rsidR="005639D0" w:rsidRPr="005639D0" w:rsidRDefault="003A2851" w:rsidP="005639D0">
            <w:pPr>
              <w:spacing w:after="0" w:line="240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39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5639D0" w:rsidRPr="005639D0" w:rsidTr="001902F0">
        <w:trPr>
          <w:trHeight w:val="16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7621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Покровский К. Е.</w:t>
            </w:r>
          </w:p>
        </w:tc>
      </w:tr>
      <w:tr w:rsidR="005639D0" w:rsidRPr="005639D0" w:rsidTr="001902F0">
        <w:trPr>
          <w:trHeight w:val="16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Секретарь:</w:t>
            </w:r>
          </w:p>
        </w:tc>
        <w:tc>
          <w:tcPr>
            <w:tcW w:w="7621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Огнева У. Д.</w:t>
            </w:r>
          </w:p>
        </w:tc>
      </w:tr>
      <w:tr w:rsidR="005639D0" w:rsidRPr="005639D0" w:rsidTr="001902F0">
        <w:trPr>
          <w:trHeight w:val="33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Присутствовали:</w:t>
            </w:r>
          </w:p>
        </w:tc>
        <w:tc>
          <w:tcPr>
            <w:tcW w:w="7621" w:type="dxa"/>
          </w:tcPr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 Е. А., Козловская Е. Н.,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Д.А., </w:t>
            </w:r>
          </w:p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Сафонкин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С.А.,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Чаховский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А.</w:t>
            </w:r>
          </w:p>
        </w:tc>
      </w:tr>
      <w:tr w:rsidR="005639D0" w:rsidRPr="005639D0" w:rsidTr="001902F0">
        <w:trPr>
          <w:trHeight w:val="383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</w:tc>
        <w:tc>
          <w:tcPr>
            <w:tcW w:w="7621" w:type="dxa"/>
          </w:tcPr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Яковенко Е. С.,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Буреев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В., Веселков А.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Кодалаев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Попантонопуло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Шварцкопп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А., Останин М. А.,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Улитко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В., Антонова К. А., Зайков Д.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Ахметгареев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М.,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Колович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А., Потапова О. Р., Королева И. С., Куценко С. А., Столяров М. Н., Русин М. Ю., Морозов А. С., Щукин И. В., Юданов Д. А., Захаров В. Н., Соболев К.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Шатула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Н., Выходцев А.В., Гриб А.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Каравайцев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 В.,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Бобырь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Н., Оленников Д. М., Уткина Л. А., Макарухина А. Н.,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Шилохвостов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И., Бранькова О. С., Ерохин С. В., Кондратенко О. А., Вахрамеева Ю. Н., Миронова Е. Ю., Поварнина Е. В., Лукьянова Ю. В., Фролова Ю. Э.   </w:t>
            </w:r>
          </w:p>
        </w:tc>
      </w:tr>
      <w:tr w:rsidR="005639D0" w:rsidRPr="005639D0" w:rsidTr="001902F0">
        <w:trPr>
          <w:trHeight w:val="357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</w:tc>
        <w:tc>
          <w:tcPr>
            <w:tcW w:w="7621" w:type="dxa"/>
          </w:tcPr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Ж. В., Баев Ю. Г.,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Гертер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В., Глушкова С. С., Евдокимова Т. Н., Сологуб Е. А., </w:t>
            </w:r>
            <w:proofErr w:type="spellStart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Клиндухова</w:t>
            </w:r>
            <w:proofErr w:type="spellEnd"/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Н., Колпаков Д. В., Свириденко Н. Н., Харитонова Ю. Г. </w:t>
            </w:r>
          </w:p>
        </w:tc>
      </w:tr>
      <w:tr w:rsidR="005639D0" w:rsidRPr="005639D0" w:rsidTr="001902F0">
        <w:trPr>
          <w:trHeight w:val="357"/>
        </w:trPr>
        <w:tc>
          <w:tcPr>
            <w:tcW w:w="2376" w:type="dxa"/>
          </w:tcPr>
          <w:p w:rsidR="005639D0" w:rsidRPr="005639D0" w:rsidRDefault="005639D0" w:rsidP="005639D0">
            <w:pPr>
              <w:shd w:val="clear" w:color="auto" w:fill="FFFFFF"/>
              <w:tabs>
                <w:tab w:val="left" w:pos="8789"/>
              </w:tabs>
              <w:spacing w:after="0" w:line="276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Отсутствовали:</w:t>
            </w:r>
          </w:p>
        </w:tc>
        <w:tc>
          <w:tcPr>
            <w:tcW w:w="7621" w:type="dxa"/>
          </w:tcPr>
          <w:p w:rsid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 А. Г. –  производственная необходимость;</w:t>
            </w:r>
          </w:p>
          <w:p w:rsid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9D0" w:rsidRPr="005639D0" w:rsidRDefault="005639D0" w:rsidP="005639D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3E63" w:rsidRDefault="00703E63"/>
    <w:p w:rsidR="005639D0" w:rsidRPr="005639D0" w:rsidRDefault="005639D0" w:rsidP="005639D0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639D0" w:rsidRPr="005639D0" w:rsidRDefault="005639D0" w:rsidP="005639D0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5639D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1.</w:t>
      </w:r>
      <w:r w:rsidRPr="005639D0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 </w:t>
      </w:r>
      <w:r w:rsidRPr="005639D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 проекте решения Совета депутатов города Новосибирска «О бюджете города Новосибирска на 2024 год и плановый период 2025 и 2026 годов» (первое чтение)</w:t>
      </w:r>
    </w:p>
    <w:p w:rsidR="005639D0" w:rsidRDefault="005639D0" w:rsidP="005639D0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5639D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2. Об отчете об исполнении бюджета города Новосибирска за девять месяцев 2023 года </w:t>
      </w:r>
    </w:p>
    <w:p w:rsidR="005639D0" w:rsidRDefault="005639D0" w:rsidP="005639D0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39D0" w:rsidRP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Покровский К. Е. -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повестки заседания у Вас на руках. </w:t>
      </w:r>
    </w:p>
    <w:p w:rsidR="005639D0" w:rsidRP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639D0" w:rsidRPr="005639D0" w:rsidRDefault="005639D0" w:rsidP="005639D0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принятие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в целом?</w:t>
      </w:r>
    </w:p>
    <w:p w:rsidR="005639D0" w:rsidRPr="005639D0" w:rsidRDefault="005639D0" w:rsidP="005639D0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10A47" w:rsidRPr="005639D0" w:rsidRDefault="00E10A47" w:rsidP="00E10A47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ГОЛОСОВАЛИ: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– 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К. Е., Воронина Е. А., Козловская Е. Н.,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Чаховский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А.)</w:t>
      </w:r>
    </w:p>
    <w:p w:rsidR="00E10A47" w:rsidRPr="005639D0" w:rsidRDefault="00E10A47" w:rsidP="00E10A47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«0»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10A47" w:rsidRPr="005639D0" w:rsidRDefault="00E10A47" w:rsidP="00E10A47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Воздержался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«0» </w:t>
      </w:r>
    </w:p>
    <w:p w:rsidR="00E10A47" w:rsidRDefault="00E10A47" w:rsidP="00E10A47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«Повестка дня принята»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0A47" w:rsidRDefault="00E10A47" w:rsidP="00E10A47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A47" w:rsidRPr="005639D0" w:rsidRDefault="00E10A47" w:rsidP="00E10A47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</w:t>
      </w:r>
    </w:p>
    <w:p w:rsidR="00E10A47" w:rsidRPr="00E10A47" w:rsidRDefault="00E10A47" w:rsidP="00E10A4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Новосибирска на 2025 год и плановый период 2026 и 2027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E1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(первое чтение).</w:t>
      </w:r>
    </w:p>
    <w:p w:rsidR="005639D0" w:rsidRPr="005639D0" w:rsidRDefault="005639D0" w:rsidP="005639D0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Веселкова А. В. -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финансов и налоговой политики мэрии города Новосибирска;</w:t>
      </w:r>
    </w:p>
    <w:p w:rsidR="005639D0" w:rsidRP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проинформировал о проекте решения Совета депутатов города Новосибирска «</w:t>
      </w:r>
      <w:r w:rsidRPr="005639D0">
        <w:rPr>
          <w:rFonts w:ascii="Times New Roman" w:eastAsia="Times New Roman" w:hAnsi="Times New Roman" w:cs="Times New Roman"/>
          <w:sz w:val="28"/>
          <w:szCs w:val="28"/>
        </w:rPr>
        <w:t>О бюджете города Новосибирска на 2025 год и плановый период 2026 и 2027 годов» (первое чтение)</w:t>
      </w:r>
      <w:r w:rsidR="00E10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709" w:right="-142"/>
      </w:pPr>
      <w:r w:rsidRPr="003075EC">
        <w:rPr>
          <w:b/>
        </w:rPr>
        <w:t xml:space="preserve">Покровский К. Е. – </w:t>
      </w:r>
      <w:r>
        <w:t>Спасибо, Александр Владимирович.</w:t>
      </w:r>
    </w:p>
    <w:p w:rsidR="005639D0" w:rsidRPr="00564C14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rStyle w:val="fStyle"/>
        </w:rPr>
      </w:pPr>
      <w:r w:rsidRPr="00564C14">
        <w:t>Много еще недоплатили налогов?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23C7">
        <w:rPr>
          <w:b/>
        </w:rPr>
        <w:t>Веселков А. В.</w:t>
      </w:r>
      <w:r>
        <w:rPr>
          <w:b/>
        </w:rPr>
        <w:t xml:space="preserve"> – </w:t>
      </w:r>
      <w:r>
        <w:t>А мы же пока не знаем.</w:t>
      </w:r>
    </w:p>
    <w:p w:rsidR="005639D0" w:rsidRDefault="005639D0" w:rsidP="005639D0">
      <w:pPr>
        <w:pStyle w:val="a3"/>
        <w:spacing w:line="276" w:lineRule="auto"/>
        <w:ind w:left="0" w:firstLine="709"/>
      </w:pPr>
      <w:r>
        <w:rPr>
          <w:b/>
        </w:rPr>
        <w:t>Покровский К. Е</w:t>
      </w:r>
      <w:r w:rsidRPr="00922099">
        <w:rPr>
          <w:b/>
        </w:rPr>
        <w:t>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564C14">
        <w:t>Я присоединяюсь к призыву Александра Владимировича.</w:t>
      </w:r>
    </w:p>
    <w:p w:rsidR="005639D0" w:rsidRDefault="005639D0" w:rsidP="005639D0">
      <w:pPr>
        <w:pStyle w:val="a3"/>
        <w:spacing w:line="276" w:lineRule="auto"/>
        <w:ind w:left="0" w:firstLine="709"/>
      </w:pPr>
      <w:r w:rsidRPr="00564C14">
        <w:t xml:space="preserve">Я думаю, что здесь из присутствующих таких </w:t>
      </w:r>
      <w:r>
        <w:t>«</w:t>
      </w:r>
      <w:proofErr w:type="spellStart"/>
      <w:r w:rsidRPr="00564C14">
        <w:t>персоналей</w:t>
      </w:r>
      <w:proofErr w:type="spellEnd"/>
      <w:r>
        <w:t>»</w:t>
      </w:r>
      <w:r w:rsidRPr="00564C14">
        <w:t xml:space="preserve"> нет, но тем не менее это очень важно в нынешнее время,</w:t>
      </w:r>
      <w:r>
        <w:t xml:space="preserve"> </w:t>
      </w:r>
      <w:r w:rsidRPr="00564C14">
        <w:t>строго следить за исполнением бюджета с точки зрения пополнения.</w:t>
      </w:r>
    </w:p>
    <w:p w:rsidR="005639D0" w:rsidRDefault="005639D0" w:rsidP="005639D0">
      <w:pPr>
        <w:pStyle w:val="a3"/>
        <w:spacing w:line="276" w:lineRule="auto"/>
        <w:ind w:left="0" w:firstLine="709"/>
      </w:pPr>
      <w:r>
        <w:t>Именно наш доход, это НДФЛ</w:t>
      </w:r>
      <w:r w:rsidRPr="00564C14">
        <w:t xml:space="preserve"> все-таки и все что касается физических лиц в первую очередь,</w:t>
      </w:r>
      <w:r>
        <w:t xml:space="preserve"> </w:t>
      </w:r>
      <w:r w:rsidRPr="00564C14">
        <w:t>поэтому это очень важно</w:t>
      </w:r>
      <w:r>
        <w:t>.</w:t>
      </w:r>
    </w:p>
    <w:p w:rsidR="005639D0" w:rsidRDefault="005639D0" w:rsidP="005639D0">
      <w:pPr>
        <w:pStyle w:val="a3"/>
        <w:spacing w:line="276" w:lineRule="auto"/>
        <w:ind w:left="0" w:firstLine="709"/>
      </w:pPr>
      <w:r w:rsidRPr="00246565">
        <w:t>Исходя из тех предпосылок по принятию бюджета, которые мы видим, бюджет у нас по-прежнему сбалансированный, социально-ориентированный, отмечу что Александр Владимирович сказал по поводу возможных изменений, как правило они происходят в сторону увеличения с точки зрения межбюджетных трансфертов и несмотря на то, что у нас 2025 год</w:t>
      </w:r>
      <w:r>
        <w:t>,</w:t>
      </w:r>
      <w:r w:rsidRPr="00246565">
        <w:t xml:space="preserve"> мы запланировали по доходам 97,7</w:t>
      </w:r>
      <w:r>
        <w:t xml:space="preserve"> миллиардов</w:t>
      </w:r>
      <w:r w:rsidRPr="008743CD">
        <w:t xml:space="preserve"> </w:t>
      </w:r>
      <w:r>
        <w:t>рублей. В</w:t>
      </w:r>
      <w:r w:rsidRPr="00246565">
        <w:t xml:space="preserve"> прошлом 2024 году, мы все-таки отметку 100</w:t>
      </w:r>
      <w:r>
        <w:t xml:space="preserve"> миллиардов</w:t>
      </w:r>
      <w:r w:rsidRPr="008743CD">
        <w:t xml:space="preserve"> </w:t>
      </w:r>
      <w:r>
        <w:t>рублей</w:t>
      </w:r>
      <w:r w:rsidRPr="00246565">
        <w:t xml:space="preserve"> перешли, но я уверен, что и в 2025 году мы отметку перейдем, тем более по проектным расходам, которые планируются с точки зрения с</w:t>
      </w:r>
      <w:r>
        <w:t>убвенции из областного бюджета.</w:t>
      </w:r>
    </w:p>
    <w:p w:rsidR="005639D0" w:rsidRDefault="005639D0" w:rsidP="005639D0">
      <w:pPr>
        <w:pStyle w:val="a3"/>
        <w:spacing w:line="276" w:lineRule="auto"/>
        <w:ind w:left="0" w:firstLine="709"/>
      </w:pPr>
      <w:r>
        <w:t>Д</w:t>
      </w:r>
      <w:r w:rsidRPr="00246565">
        <w:t>остаточно серьезные расходы запланированы в сферу и дорожного сектора, и транспортного сектора, это и приобретение составов, да вообще все, что касается системы ЖКХ, транспорта</w:t>
      </w:r>
      <w:r>
        <w:t>.</w:t>
      </w:r>
    </w:p>
    <w:p w:rsidR="005639D0" w:rsidRDefault="005639D0" w:rsidP="005639D0">
      <w:pPr>
        <w:pStyle w:val="a3"/>
        <w:spacing w:line="276" w:lineRule="auto"/>
        <w:ind w:left="0" w:firstLine="709"/>
      </w:pPr>
      <w:r w:rsidRPr="002D1E9E">
        <w:t>И я бы хотел, чтобы Вы компетентно прокомментировали данную инициативу для того, чтобы мы с коллегами объективно посмотрели и приняли взвешенное правильное решение.</w:t>
      </w:r>
      <w:r w:rsidRPr="00246565">
        <w:t xml:space="preserve"> </w:t>
      </w:r>
      <w:r w:rsidRPr="00564C14">
        <w:t>Поэтому</w:t>
      </w:r>
      <w:r>
        <w:t>,</w:t>
      </w:r>
      <w:r w:rsidRPr="00564C14">
        <w:t xml:space="preserve"> здесь я думаю, что мы увидим увеличение межбюджетных трансфертов</w:t>
      </w:r>
      <w:r>
        <w:t>.</w:t>
      </w:r>
    </w:p>
    <w:p w:rsidR="005639D0" w:rsidRDefault="005639D0" w:rsidP="005639D0">
      <w:pPr>
        <w:pStyle w:val="a3"/>
        <w:spacing w:line="276" w:lineRule="auto"/>
        <w:ind w:left="0" w:firstLine="709"/>
      </w:pPr>
      <w:r w:rsidRPr="00246565">
        <w:lastRenderedPageBreak/>
        <w:t>Ну и по-прежнему, безусловно, у нас традиционно система образования.</w:t>
      </w:r>
      <w:r>
        <w:t xml:space="preserve"> </w:t>
      </w:r>
      <w:r w:rsidRPr="00246565">
        <w:t xml:space="preserve">Это уже, наверное, неизбежно так оно и будет. </w:t>
      </w:r>
      <w:r w:rsidRPr="00564C14">
        <w:t>С одной стороны, это хорошо, с другой стороны, конечно, цифры уже впечатляют.</w:t>
      </w:r>
      <w:r>
        <w:t xml:space="preserve"> </w:t>
      </w:r>
      <w:r w:rsidRPr="00246565">
        <w:t>Они достаточно серьезные для бюджета.</w:t>
      </w:r>
    </w:p>
    <w:p w:rsidR="005639D0" w:rsidRDefault="005639D0" w:rsidP="005639D0">
      <w:pPr>
        <w:pStyle w:val="a3"/>
        <w:spacing w:line="276" w:lineRule="auto"/>
        <w:ind w:left="0" w:firstLine="709"/>
      </w:pPr>
      <w:r w:rsidRPr="00246565">
        <w:t>Еще коллеги вопросы? Нет. Спасибо.</w:t>
      </w:r>
    </w:p>
    <w:p w:rsidR="005639D0" w:rsidRDefault="005639D0" w:rsidP="005639D0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 Ерохина С. В. –</w:t>
      </w:r>
      <w:r w:rsidRPr="00246565">
        <w:rPr>
          <w:b/>
        </w:rPr>
        <w:t xml:space="preserve">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 контрольно-счетной палаты города Новосибирска;</w:t>
      </w:r>
    </w:p>
    <w:p w:rsidR="005639D0" w:rsidRPr="005639D0" w:rsidRDefault="005639D0" w:rsidP="005639D0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проинформировал по вопросу «О проекте решения Совета депутатов города Новосибирска «О бюджете города Новосибирска на 2025 год и плановый период 2026 и 2027 годов» (первое чтение) (материал прилагается).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Покровский К. Е</w:t>
      </w:r>
      <w:r w:rsidRPr="00622657">
        <w:rPr>
          <w:b/>
        </w:rPr>
        <w:t xml:space="preserve">. </w:t>
      </w:r>
      <w:r>
        <w:rPr>
          <w:b/>
        </w:rPr>
        <w:t xml:space="preserve">– </w:t>
      </w:r>
      <w:r>
        <w:t>Спасибо, Сергей Владимирович.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46565">
        <w:t xml:space="preserve">Как всегда, подробный, понятный анализ.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46565">
        <w:t>У меня небольшой вопрос, но это все-таки, наверное, Александр Владимирович, к Вам вопрос.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46565">
        <w:t>Сейчас Сергей Владимирович затронул тему по обслужи</w:t>
      </w:r>
      <w:r>
        <w:t xml:space="preserve">ванию муниципального долга, </w:t>
      </w:r>
      <w:r w:rsidRPr="00246565">
        <w:t>а вот мы,</w:t>
      </w:r>
      <w:r>
        <w:t xml:space="preserve"> когда сейчас прогнозируем,</w:t>
      </w:r>
      <w:r w:rsidRPr="00246565">
        <w:t xml:space="preserve"> особенно</w:t>
      </w:r>
      <w:r>
        <w:t xml:space="preserve"> 2026-2027 годы, у нас есть, </w:t>
      </w:r>
      <w:r w:rsidRPr="00246565">
        <w:t xml:space="preserve">хоть какое-то понимание с учетом вот этой волатильности процентных ставок, да, </w:t>
      </w:r>
      <w:r>
        <w:t xml:space="preserve">какие </w:t>
      </w:r>
      <w:r w:rsidRPr="00246565">
        <w:t xml:space="preserve">закладывать расходы на обслуживание муниципального долга?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46565">
        <w:t>Ну я имею ввиду кредитов банковских и так далее, то есть хоть приблизительно какая ставка, какие расходы мы можем нести в связи с этим?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Б. В</w:t>
      </w:r>
      <w:r w:rsidRPr="00D623C7">
        <w:rPr>
          <w:b/>
        </w:rPr>
        <w:t>.</w:t>
      </w:r>
      <w:r>
        <w:rPr>
          <w:b/>
        </w:rPr>
        <w:t xml:space="preserve"> – </w:t>
      </w:r>
      <w:r w:rsidRPr="005355C6">
        <w:t>Давайте я прокомментирую.</w:t>
      </w:r>
    </w:p>
    <w:p w:rsidR="005639D0" w:rsidRDefault="005639D0" w:rsidP="005639D0">
      <w:pPr>
        <w:pStyle w:val="a3"/>
      </w:pPr>
      <w:r w:rsidRPr="005355C6">
        <w:t>Уважаемый Кирилл Евгеньевич, уважаемые депутаты, коллеги.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Александр Владимирович, совершенно верно сказал пока мы только понимаем</w:t>
      </w:r>
      <w:r>
        <w:t>,</w:t>
      </w:r>
      <w:r w:rsidRPr="005355C6">
        <w:t xml:space="preserve"> что н</w:t>
      </w:r>
      <w:r>
        <w:t>а ближайшем заседании в декабре Центральный банк</w:t>
      </w:r>
      <w:r w:rsidRPr="005355C6">
        <w:t>, как минимум не понизит ставку, а скорее всего с большей вероятностью будет рассматриваться вопрос о ее увеличении.</w:t>
      </w:r>
      <w:r>
        <w:t xml:space="preserve"> </w:t>
      </w:r>
      <w:r w:rsidRPr="005355C6">
        <w:t>Будет счастье, если она останется на том же самом уровне.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Напомню, это уже 21%. Поэтому, безусловно, мы страхуемся. Расходы на обслуживание долга в плановом периоде начиная с 2025 года мы закладываем исходя из вот этих ставок, которые сейчас у нас есть, памятуя о том, что банки с большим трудом приходят на кредитование субъектов и муниципалитетов под ставку ключ плюс один.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По</w:t>
      </w:r>
      <w:r>
        <w:t>д</w:t>
      </w:r>
      <w:r w:rsidRPr="005355C6">
        <w:t xml:space="preserve"> другую ставку мы не можем кредитоваться, потому что у нас есть ограничения от Министерства финансов Российской Федерации.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Мы очень надеемся по текущему</w:t>
      </w:r>
      <w:r>
        <w:t xml:space="preserve"> 2024 году, </w:t>
      </w:r>
      <w:r w:rsidRPr="005355C6">
        <w:t xml:space="preserve">который оказался с точки зрения поступления дополнительных собственных доходов, это и доходы от КРТ, которые мы увидели в середине года, и превышающий плановый уровень поступления нашего основного доходного источника НДФЛ, очень надеемся, </w:t>
      </w:r>
      <w:r w:rsidRPr="005355C6">
        <w:lastRenderedPageBreak/>
        <w:t>что нам концом года, с учетом реализации всех заявленных расходных полномочий на тот момент</w:t>
      </w:r>
      <w:r>
        <w:t>,</w:t>
      </w:r>
      <w:r w:rsidRPr="005355C6">
        <w:t xml:space="preserve"> нам удастся погасить в каком-то объеме, впервые за обозримый период последних лет, погасить реально объем нашего муниципального долга, который составлял на 1 января 2024 года 22,5 миллиарда рублей. </w:t>
      </w:r>
      <w:r w:rsidRPr="002D1E9E">
        <w:t>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Если нам удастся это сделать в достаточно серьезном объеме, несколько миллиардов рублей, то конечно мы обезопасим себя в некотором роде</w:t>
      </w:r>
      <w:r>
        <w:t>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rPr>
          <w:b/>
        </w:rPr>
        <w:t>Покровский К. Е.</w:t>
      </w:r>
      <w:r w:rsidRPr="005355C6">
        <w:t xml:space="preserve"> </w:t>
      </w:r>
      <w:r w:rsidRPr="005355C6">
        <w:rPr>
          <w:b/>
        </w:rPr>
        <w:t xml:space="preserve">– </w:t>
      </w:r>
      <w:r>
        <w:t>О</w:t>
      </w:r>
      <w:r w:rsidRPr="005355C6">
        <w:t>т непредсказуемых расходов.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Б. В</w:t>
      </w:r>
      <w:r w:rsidRPr="00D623C7">
        <w:rPr>
          <w:b/>
        </w:rPr>
        <w:t>.</w:t>
      </w:r>
      <w:r>
        <w:rPr>
          <w:b/>
        </w:rPr>
        <w:t xml:space="preserve"> – </w:t>
      </w:r>
      <w:r w:rsidRPr="005355C6">
        <w:t>Да, дополнительных расходов на обслуживание долга.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Второй момент, который нас может выручить в этом отношении и надеемся, что этот рычаг у нас никуда не денется, это получение в течение бюджетно</w:t>
      </w:r>
      <w:r>
        <w:t>го года, кредита от управления Ф</w:t>
      </w:r>
      <w:r w:rsidRPr="005355C6">
        <w:t>едерального казначейства.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5355C6">
        <w:t>В этом году мы как никогда успешно использовали этот механизм, получили бюджетный кредит в феврале месяце и вот только 19 декабря его погасили, три транша правда было.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E27EA">
        <w:rPr>
          <w:b/>
        </w:rPr>
        <w:t>Покровский К. Е.</w:t>
      </w:r>
      <w:r>
        <w:t xml:space="preserve"> </w:t>
      </w:r>
      <w:r>
        <w:rPr>
          <w:b/>
        </w:rPr>
        <w:t>–</w:t>
      </w:r>
      <w:r>
        <w:t xml:space="preserve"> Там ставка ниже.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Б. В</w:t>
      </w:r>
      <w:r w:rsidRPr="00D623C7">
        <w:rPr>
          <w:b/>
        </w:rPr>
        <w:t>.</w:t>
      </w:r>
      <w:r>
        <w:rPr>
          <w:b/>
        </w:rPr>
        <w:t xml:space="preserve"> – </w:t>
      </w:r>
      <w:r w:rsidRPr="0042514D">
        <w:t>Ставка</w:t>
      </w:r>
      <w:r w:rsidRPr="0042514D">
        <w:rPr>
          <w:b/>
          <w:bCs/>
        </w:rPr>
        <w:t xml:space="preserve"> </w:t>
      </w:r>
      <w:r w:rsidRPr="0042514D">
        <w:t>0,1 процента, практически бесплатно.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Конечно за счет этого </w:t>
      </w:r>
      <w:r w:rsidRPr="0042514D">
        <w:t>в этом году, вот на сегодня у нас Сергей Владимирович докладывал, что был на период подготовки заключения 16 миллиардов</w:t>
      </w:r>
      <w:r>
        <w:t xml:space="preserve"> рублей</w:t>
      </w:r>
      <w:r w:rsidRPr="0042514D">
        <w:t xml:space="preserve"> муниципальный долг, сейчас у нас вообще 15</w:t>
      </w:r>
      <w:r>
        <w:t xml:space="preserve"> миллиардов</w:t>
      </w:r>
      <w:r w:rsidRPr="0042514D">
        <w:t>, по-моему, с чем-то.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514D">
        <w:t>Ясно, что он вырастет к концу года, но ис</w:t>
      </w:r>
      <w:r>
        <w:t>пользование бюджетного кредита Ф</w:t>
      </w:r>
      <w:r w:rsidRPr="0042514D">
        <w:t>едерального казначейства в течение года позволяет вообще не привлекать кредиты коммерческих банков.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514D">
        <w:t>Если в этом году они у нас еще оставались, заключенные два-полтора года наз</w:t>
      </w:r>
      <w:r>
        <w:t xml:space="preserve">ад, по фиксированным ставкам </w:t>
      </w:r>
      <w:r w:rsidRPr="0042514D">
        <w:t>8-8,5%, то сейчас, начиная с 2025 года, у нас таких кредитов уже, к сожалению, в портфеле нет.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514D">
        <w:t>Поэтому там, где при</w:t>
      </w:r>
      <w:r>
        <w:t xml:space="preserve">дется все-таки перехватывать, ну вот </w:t>
      </w:r>
      <w:r w:rsidRPr="0042514D">
        <w:t>январь, до получения кредита казначейства, конечно, эти ставки уже будут такие, о которых мы говорили в начале.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514D">
        <w:t>Тем не менее, мы достаточно уверенно смотрим в будущее. Расходы заложены у нас на обслуживание в достаточном объеме.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2514D">
        <w:t>Мы очень надеемся, что при этих двух моментах, о которых я упомянул, первое – снижение долга в конце этого года, и второе – получен</w:t>
      </w:r>
      <w:r>
        <w:t>ие в течение 2025 года кредита Ф</w:t>
      </w:r>
      <w:r w:rsidRPr="0042514D">
        <w:t>едерального казначейства на весь период 2025 года, мы получим по плановым цифрам исходов муниципального долга достаточно серьезную экономию.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2E27EA">
        <w:rPr>
          <w:b/>
        </w:rPr>
        <w:lastRenderedPageBreak/>
        <w:t>Покровский К. Е.</w:t>
      </w:r>
      <w:r>
        <w:t xml:space="preserve"> </w:t>
      </w:r>
      <w:r>
        <w:rPr>
          <w:b/>
        </w:rPr>
        <w:t xml:space="preserve">– </w:t>
      </w:r>
      <w:r w:rsidRPr="00DC3686">
        <w:t>Борис Викторович, а есть какие-то для понимания жесткие требования, п</w:t>
      </w:r>
      <w:r>
        <w:t>роцедуры для получения кредита Ф</w:t>
      </w:r>
      <w:r w:rsidRPr="00DC3686">
        <w:t>едерального казначейства?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>Какие вообще должны муниципальные образования выполнить необходимые требования, чтобы войти в программу получения данного кредита?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</w:t>
      </w:r>
      <w:r w:rsidRPr="00A878D2">
        <w:rPr>
          <w:b/>
        </w:rPr>
        <w:t>. В. –</w:t>
      </w:r>
      <w:r>
        <w:t xml:space="preserve"> Кредит Ф</w:t>
      </w:r>
      <w:r w:rsidRPr="00DC3686">
        <w:t>едерального казначейства дается изначально, весь лимит определен не для муниципалитетов, а для субъектов Российской Федерации.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 xml:space="preserve">Поэтому, если три </w:t>
      </w:r>
      <w:r>
        <w:t>года назад мы могли напрямую с Ф</w:t>
      </w:r>
      <w:r w:rsidRPr="00DC3686">
        <w:t>едеральным казначейством его получать, то теперь мы получаем оттуда только после согласования с Министерством финансов и с Губернатором.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>Все такие согласования нам дают, там есть определенные требования, но в основе своей это технические. Требований каких-то по бюджетным вещам, которые отличаются от общепринятых с учетом положения бюджетного кодекса, отдельных нет. Мы все выполняем, еще раз повторяю, в 2024 году мы уже в середине или в 20-х числах февраля уже его получили максимально быстро.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Покровский К. Е</w:t>
      </w:r>
      <w:r w:rsidRPr="00622657">
        <w:rPr>
          <w:b/>
        </w:rPr>
        <w:t xml:space="preserve">. </w:t>
      </w:r>
      <w:r>
        <w:rPr>
          <w:b/>
        </w:rPr>
        <w:t xml:space="preserve">– </w:t>
      </w:r>
      <w:r>
        <w:t>Спасибо, Борис Викторович.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Коллеги, есть еще вопросы к Сергею Владимировичу? Нет. Спасибо.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 xml:space="preserve">Я напомню, что я также содокладчик по данному вопросу.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1A2DE7">
        <w:t>Повторюсь, что сводное заключение н</w:t>
      </w:r>
      <w:r>
        <w:t>ашей комиссии есть в материалах</w:t>
      </w:r>
      <w:r w:rsidRPr="00040484">
        <w:t>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>Повторюсь, опять же, что всеми комиссиями предварительно проект решения с документами и со всеми материалами был рассмотрен.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 xml:space="preserve">Все комиссии согласились с концепцией и основными положениями проекта решения. И, соответственно, рекомендовали нашей комиссии внести его на рассмотрение сессии в </w:t>
      </w:r>
      <w:r w:rsidRPr="00147823">
        <w:t>первом чтении.</w:t>
      </w:r>
      <w:r w:rsidRPr="00DC3686">
        <w:t> </w:t>
      </w:r>
    </w:p>
    <w:p w:rsidR="005639D0" w:rsidRPr="00AE62E1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C3686">
        <w:t xml:space="preserve">Безусловно, были соблюдены все регламентные меры по предварительному рассмотрению проекта и подготовке данного вопроса к сессии. </w:t>
      </w:r>
      <w:r w:rsidRPr="002957B7">
        <w:t>Также, коллеги, хочу обратить внимание, что в нашу комиссию поступило письмо</w:t>
      </w:r>
      <w:r>
        <w:t xml:space="preserve"> </w:t>
      </w:r>
      <w:r w:rsidRPr="00AE62E1">
        <w:t xml:space="preserve">председателя Совета Дмитрия Владимировича </w:t>
      </w:r>
      <w:proofErr w:type="spellStart"/>
      <w:r w:rsidRPr="00AE62E1">
        <w:t>Асанцева</w:t>
      </w:r>
      <w:proofErr w:type="spellEnd"/>
      <w:r w:rsidRPr="00AE62E1">
        <w:t xml:space="preserve"> для учета в работе при рассмотрении проекта бюджета в первом чтении на заседании комиссии письма исполняющего обязанности прокурора города Новосибирска, которое поступило в Совет с просьбой предусмотреть в проекте бюджета города Новосибирска на 2025 год и плановый период 2026 и 2027 годов увеличение бюджетных ассигнований по ряду направлений (письмо есть у Вас в материалах комиссии). </w:t>
      </w:r>
    </w:p>
    <w:p w:rsidR="005639D0" w:rsidRPr="003075EC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AE62E1">
        <w:t xml:space="preserve">Дмитрием Владимировичем </w:t>
      </w:r>
      <w:proofErr w:type="spellStart"/>
      <w:r w:rsidRPr="00AE62E1">
        <w:t>Асанцевым</w:t>
      </w:r>
      <w:proofErr w:type="spellEnd"/>
      <w:r w:rsidRPr="00AE62E1">
        <w:t xml:space="preserve"> мэру города было направлено</w:t>
      </w:r>
      <w:r w:rsidRPr="00A9243C">
        <w:t xml:space="preserve"> </w:t>
      </w:r>
      <w:r w:rsidRPr="00AE62E1">
        <w:t xml:space="preserve">письмо, в котором отмечено, что Совет депутатов поддерживает изложенные </w:t>
      </w:r>
      <w:r w:rsidRPr="00AE62E1">
        <w:lastRenderedPageBreak/>
        <w:t>предложения прокуратуры города Новосибирска и считает необходимым и актуальным увеличение финансирования для реализации соответствующих мероприятий.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631FC">
        <w:t xml:space="preserve">Александр Владимирович или Борис Викторович, есть на сегодняшний момент какая-то информация о принятых решениях по поступившим предложениям прокуратуры? 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147823">
        <w:rPr>
          <w:b/>
        </w:rPr>
        <w:t>Веселков А. В. –</w:t>
      </w:r>
      <w:r w:rsidRPr="00147823">
        <w:t xml:space="preserve">  </w:t>
      </w:r>
      <w:r>
        <w:t>Борис Викторович прокомментирует.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</w:t>
      </w:r>
      <w:r w:rsidRPr="00A878D2">
        <w:rPr>
          <w:b/>
        </w:rPr>
        <w:t>. В. –</w:t>
      </w:r>
      <w:r>
        <w:t xml:space="preserve"> Про</w:t>
      </w:r>
      <w:r w:rsidRPr="00B162E3">
        <w:t>комментирую, Кирилл Евгеньевич.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>Принципиальных возражений нет и быть не может.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 xml:space="preserve">Другой вопрос, что некоторые из этих направлений являются не чисто полномочиями муниципалитета, а совместными полномочиями с Правительством Новосибирской области, мы об этом говорили год назад, было похожее, аналогичное письмо, поэтому на вашей комиссии ко 2 чтению, мы подробно доложим, как по предложениям по профильных комиссии Совета депутатов, так и </w:t>
      </w:r>
      <w:r>
        <w:t>по предложениям</w:t>
      </w:r>
      <w:r w:rsidRPr="00B162E3">
        <w:t xml:space="preserve"> прокуратуры.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Покровский К. Е</w:t>
      </w:r>
      <w:r w:rsidRPr="00622657">
        <w:rPr>
          <w:b/>
        </w:rPr>
        <w:t xml:space="preserve">. </w:t>
      </w:r>
      <w:r>
        <w:rPr>
          <w:b/>
        </w:rPr>
        <w:t xml:space="preserve">– </w:t>
      </w:r>
      <w:r>
        <w:t>Спасибо, Борис Викторович.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Pr="00B162E3">
        <w:t>также у нас в работе находится проект решения нашей комиссии, который включает в себя наши предложения, предложения опять же всех постоянных комиссий к проекту решения о бюджете города. </w:t>
      </w:r>
      <w:r w:rsidRPr="00DC3686">
        <w:t xml:space="preserve">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7D1CD3">
        <w:t>Большинство предложений, содержащихся в данном проекте решения, сформированы на</w:t>
      </w:r>
      <w:r>
        <w:t xml:space="preserve"> основании перечня предложений д</w:t>
      </w:r>
      <w:r w:rsidRPr="007D1CD3">
        <w:t>епутатского объединения «Единая Россия». Который, кстати, тоже на</w:t>
      </w:r>
      <w:r>
        <w:t>правлен мэру города для учета их</w:t>
      </w:r>
      <w:r w:rsidRPr="007D1CD3">
        <w:t>, и при подготовке проекта решения С</w:t>
      </w:r>
      <w:r>
        <w:t>овета о бюджете города на 2025 год</w:t>
      </w:r>
      <w:r w:rsidRPr="007D1CD3">
        <w:t xml:space="preserve"> и плановые периоды 2026-2027 ко </w:t>
      </w:r>
      <w:r w:rsidRPr="003F507D">
        <w:t>второму чтению.</w:t>
      </w:r>
      <w:r w:rsidRPr="007D1CD3">
        <w:t xml:space="preserve">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7D1CD3">
        <w:t>Ну, если в двух словах, то предложения эти охватывают, я считаю</w:t>
      </w:r>
      <w:r>
        <w:t>, все сферы жизни нашего города.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>Они сбалансированы, проработаны, опять же, на всех комиссиях, на заседаниях других комиссий, они тоже были поддержаны. </w:t>
      </w:r>
    </w:p>
    <w:p w:rsidR="005639D0" w:rsidRPr="00B162E3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Да, ну, если глобально,</w:t>
      </w:r>
      <w:r w:rsidRPr="00B162E3">
        <w:t xml:space="preserve"> если просто кто-то не успел ознакомиться и подробно изучить основные критерии, то мы сделали акцент на том, чтобы предложить мэрии города Новосибирска увеличить в 2025 году бюджетное ассигнование за счет перераспределения источников финансирования, опять же по усмотрению мэрии, в первую очередь, ну не в первую, а в равную, в равной степени увеличение администрациям районов округа города Новосибирска на содержание благоустройства территорий районов на сумму 100 миллионов рублей.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7D1CD3">
        <w:t>Ну и также традиционно уже, наверное, мы хотели бы и вышли с предлож</w:t>
      </w:r>
      <w:r>
        <w:t>ением предусмотреть увеличение р</w:t>
      </w:r>
      <w:r w:rsidRPr="007D1CD3">
        <w:t xml:space="preserve">асходов на выполнение обращений </w:t>
      </w:r>
      <w:r w:rsidRPr="007D1CD3">
        <w:lastRenderedPageBreak/>
        <w:t>граждан для обес</w:t>
      </w:r>
      <w:r>
        <w:t>печения деятельности депутатов С</w:t>
      </w:r>
      <w:r w:rsidRPr="007D1CD3">
        <w:t xml:space="preserve">овета депутатов на </w:t>
      </w:r>
      <w:r w:rsidRPr="003F507D">
        <w:t>50 миллионов рублей.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>То есть это на миллион рублей на каждый округ, с 200 миллионов до соответственно в общей массе 250 миллионов рублей.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>И тогда получается у нас по данной статье мы будем, я имею в виду на расходы на обращение граждан, на выполнение обращения граждан у депутата будет уже 5 миллионов рублей, что в принципе уже является достаточно весомой суммой для быстрого реагирования. </w:t>
      </w:r>
    </w:p>
    <w:p w:rsidR="005639D0" w:rsidRPr="007D40B2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B162E3">
        <w:t>Но это я так напомнил просто тем, кто по каким-то причинам, по основным вот этим параметрам не успел ознакомиться.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вопросы есть? Желающие выступить по этому вопросу? Нет.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639D0" w:rsidRPr="00824E9D" w:rsidRDefault="005639D0" w:rsidP="005639D0">
      <w:pPr>
        <w:ind w:right="141"/>
        <w:rPr>
          <w:rFonts w:ascii="Times New Roman" w:hAnsi="Times New Roman"/>
          <w:b/>
          <w:sz w:val="28"/>
          <w:szCs w:val="28"/>
        </w:rPr>
      </w:pPr>
      <w:r w:rsidRPr="00824E9D">
        <w:rPr>
          <w:rFonts w:ascii="Times New Roman" w:hAnsi="Times New Roman"/>
          <w:b/>
          <w:sz w:val="28"/>
          <w:szCs w:val="28"/>
        </w:rPr>
        <w:t>Проект решения у Вас на руках.</w:t>
      </w:r>
    </w:p>
    <w:p w:rsidR="005639D0" w:rsidRPr="00824E9D" w:rsidRDefault="005639D0" w:rsidP="005639D0">
      <w:pPr>
        <w:ind w:right="141"/>
        <w:rPr>
          <w:rFonts w:ascii="Times New Roman" w:hAnsi="Times New Roman"/>
          <w:b/>
          <w:sz w:val="28"/>
          <w:szCs w:val="28"/>
        </w:rPr>
      </w:pPr>
      <w:r w:rsidRPr="00824E9D">
        <w:rPr>
          <w:rFonts w:ascii="Times New Roman" w:hAnsi="Times New Roman"/>
          <w:b/>
          <w:sz w:val="28"/>
          <w:szCs w:val="28"/>
        </w:rPr>
        <w:t>ПРОЕКТОМ РЕШЕНИЯ ПРЕДЛАГАЕТСЯ:</w:t>
      </w:r>
    </w:p>
    <w:p w:rsidR="005639D0" w:rsidRPr="005639D0" w:rsidRDefault="005639D0" w:rsidP="005639D0">
      <w:pPr>
        <w:tabs>
          <w:tab w:val="left" w:pos="1276"/>
        </w:tabs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«За» принятие решения за основу? </w:t>
      </w:r>
    </w:p>
    <w:p w:rsidR="005639D0" w:rsidRPr="005639D0" w:rsidRDefault="005639D0" w:rsidP="005639D0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«за»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– </w:t>
      </w:r>
      <w:r w:rsidRPr="005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К. Е., Воронина Е. А., Козловская Е. Н.,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</w:t>
      </w:r>
      <w:proofErr w:type="spellStart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Чаховский</w:t>
      </w:r>
      <w:proofErr w:type="spellEnd"/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А.)</w:t>
      </w:r>
    </w:p>
    <w:p w:rsidR="005639D0" w:rsidRPr="005639D0" w:rsidRDefault="005639D0" w:rsidP="005639D0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«0»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639D0" w:rsidRPr="005639D0" w:rsidRDefault="005639D0" w:rsidP="005639D0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Воздержался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«0» </w:t>
      </w:r>
    </w:p>
    <w:p w:rsidR="005639D0" w:rsidRDefault="005639D0" w:rsidP="005639D0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принято </w:t>
      </w:r>
    </w:p>
    <w:p w:rsidR="005639D0" w:rsidRPr="005639D0" w:rsidRDefault="005639D0" w:rsidP="005639D0">
      <w:pPr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D0" w:rsidRP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</w:t>
      </w:r>
    </w:p>
    <w:p w:rsidR="005639D0" w:rsidRDefault="005639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 об исполнении бюджета города Новосибирска за девять месяцев 2024 года</w:t>
      </w:r>
    </w:p>
    <w:p w:rsidR="005639D0" w:rsidRPr="005639D0" w:rsidRDefault="005639D0" w:rsidP="005639D0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Веселкова А. В. - </w:t>
      </w: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финансов и налоговой политики мэрии города Новосибирска;</w:t>
      </w:r>
    </w:p>
    <w:p w:rsid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проинформировал о проекте решения Совета депутатов города Новосибирска «</w:t>
      </w:r>
      <w:r w:rsidRPr="005639D0">
        <w:rPr>
          <w:rFonts w:ascii="Times New Roman" w:eastAsia="Times New Roman" w:hAnsi="Times New Roman" w:cs="Times New Roman"/>
          <w:sz w:val="28"/>
          <w:szCs w:val="28"/>
        </w:rPr>
        <w:t>Об отчете об исполнении бюджета города Новосибирска за девять месяцев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Покровский К. Е</w:t>
      </w:r>
      <w:r w:rsidRPr="00622657">
        <w:rPr>
          <w:b/>
        </w:rPr>
        <w:t xml:space="preserve">. </w:t>
      </w:r>
      <w:r>
        <w:rPr>
          <w:b/>
        </w:rPr>
        <w:t xml:space="preserve">– </w:t>
      </w:r>
      <w:r>
        <w:t>Спасибо, Александр Владимирович.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>Уже можно сказать на основании своего собственного опыта, могу сказать, что показатели у нас по исполнению бюджета более чем солидные. И особенно в части доходов, у нас за период 9 месяцев мы более 66%, да, почти 67% выполнили. Это достаточно, да недостаточно, смело сказать, сильные, хорошие цифры.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 xml:space="preserve">По расходам тенденция, она, собственно говоря, не ухудшается как минимум, да, и у нас всегда расходы к концу периода ниже чем в исполнении, </w:t>
      </w:r>
      <w:r w:rsidRPr="00E53A61">
        <w:lastRenderedPageBreak/>
        <w:t>я имею в виду, по фактическим результатам ниже, но Веселков А.В. сказал, что период еще не закрыт.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>Конечно, хотелось бы большего, больших показателей с точки зрения расходов по статьям капитальных вложений, но это не от нас во многом зависит, капитальное строительство школ, для нас это всегда актуальный и злободневный вопрос</w:t>
      </w:r>
      <w:r>
        <w:t xml:space="preserve">, и </w:t>
      </w:r>
      <w:r w:rsidRPr="00E53A61">
        <w:t>нехватка их</w:t>
      </w:r>
      <w:r>
        <w:t>,</w:t>
      </w:r>
      <w:r w:rsidRPr="00E53A61">
        <w:t xml:space="preserve"> конечно, но смею заметить, то что те муниципальные обязательства с точки зрения образовательной инфраструктуры в части строительства школ, они были выполнены и даже в некоторых случаях с опережением сроков, поэтому, это тоже важно, то, что брали на себя с точки зрения обязательств, они все выполнены.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>Я не знаю какая будет картина, когда мы будем анализировать исполнение бюджета города 2025 года, сложно прогнозировать, но тем не менее, в контексте данного вопроса, я хочу выразить и от наверное, всего депутатского корпуса слова благодарности, именно в стабильной, понятной,</w:t>
      </w:r>
      <w:r>
        <w:t xml:space="preserve"> </w:t>
      </w:r>
      <w:r w:rsidRPr="00E53A61">
        <w:t>транспарантной работе нашего финансового блока, потому что с одной стороны</w:t>
      </w:r>
      <w:r>
        <w:t>,</w:t>
      </w:r>
      <w:r w:rsidRPr="00E53A61">
        <w:t xml:space="preserve"> пр</w:t>
      </w:r>
      <w:r>
        <w:t xml:space="preserve">едусмотрены все практически </w:t>
      </w:r>
      <w:r w:rsidRPr="00E53A61">
        <w:t>наши пожелания</w:t>
      </w:r>
      <w:r>
        <w:t>,</w:t>
      </w:r>
      <w:r w:rsidRPr="00E53A61">
        <w:t xml:space="preserve"> но те которые были такими злободневными и </w:t>
      </w:r>
      <w:r>
        <w:t>«</w:t>
      </w:r>
      <w:r w:rsidRPr="00E53A61">
        <w:t>горячими</w:t>
      </w:r>
      <w:r>
        <w:t xml:space="preserve">» они </w:t>
      </w:r>
      <w:r w:rsidRPr="00E53A61">
        <w:t>все предусмотрены и выполнены, и мы можем это лицезреть в</w:t>
      </w:r>
      <w:r>
        <w:t xml:space="preserve"> результатах исполнения бюджета.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>Ну и, наверное, нам особенно приятно, что, знаете, как выражаясь терминами школьников, вы очень прилежно подошли к этому вопросу по исполнению бюджета, и сейчас это достаточно важно. </w:t>
      </w:r>
    </w:p>
    <w:p w:rsidR="005639D0" w:rsidRPr="00E53A61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53A61">
        <w:t>Коллеги, я думаю, что вы поддерживаете наш депутатский порыв, и в очередной раз спасибо за продуктивную работу. 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вопросы есть? Желающие выступить по этому вопросу? Нет. 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639D0" w:rsidRPr="00824E9D" w:rsidRDefault="005639D0" w:rsidP="005639D0">
      <w:pPr>
        <w:ind w:right="141"/>
        <w:rPr>
          <w:rFonts w:ascii="Times New Roman" w:hAnsi="Times New Roman"/>
          <w:b/>
          <w:sz w:val="28"/>
          <w:szCs w:val="28"/>
        </w:rPr>
      </w:pPr>
      <w:r w:rsidRPr="00824E9D">
        <w:rPr>
          <w:rFonts w:ascii="Times New Roman" w:hAnsi="Times New Roman"/>
          <w:b/>
          <w:sz w:val="28"/>
          <w:szCs w:val="28"/>
        </w:rPr>
        <w:t>Проект решения у Вас на руках.</w:t>
      </w:r>
    </w:p>
    <w:p w:rsidR="005639D0" w:rsidRPr="00824E9D" w:rsidRDefault="005639D0" w:rsidP="005639D0">
      <w:pPr>
        <w:ind w:right="141"/>
        <w:rPr>
          <w:rFonts w:ascii="Times New Roman" w:hAnsi="Times New Roman"/>
          <w:b/>
          <w:sz w:val="28"/>
          <w:szCs w:val="28"/>
        </w:rPr>
      </w:pPr>
      <w:r w:rsidRPr="00824E9D">
        <w:rPr>
          <w:rFonts w:ascii="Times New Roman" w:hAnsi="Times New Roman"/>
          <w:b/>
          <w:sz w:val="28"/>
          <w:szCs w:val="28"/>
        </w:rPr>
        <w:t>ПРОЕКТОМ РЕШЕНИЯ ПРЕДЛАГАЕТСЯ:</w:t>
      </w:r>
    </w:p>
    <w:p w:rsidR="005639D0" w:rsidRPr="00C12560" w:rsidRDefault="005639D0" w:rsidP="005639D0">
      <w:pPr>
        <w:pStyle w:val="a3"/>
        <w:numPr>
          <w:ilvl w:val="0"/>
          <w:numId w:val="1"/>
        </w:numPr>
        <w:shd w:val="clear" w:color="auto" w:fill="auto"/>
        <w:ind w:left="1069"/>
      </w:pPr>
      <w:r w:rsidRPr="00C12560">
        <w:t>Принять информацию к сведению.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D10C17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>
        <w:t>Покровский К. Е</w:t>
      </w:r>
      <w:r w:rsidRPr="00922099">
        <w:t>.,</w:t>
      </w:r>
      <w:r>
        <w:t xml:space="preserve"> Воронина Е. А., Козловская Е. Н</w:t>
      </w:r>
      <w:r w:rsidRPr="003B5F1E">
        <w:t>.,</w:t>
      </w:r>
      <w:r>
        <w:t xml:space="preserve"> </w:t>
      </w:r>
      <w:proofErr w:type="spellStart"/>
      <w:r>
        <w:t>Кулинич</w:t>
      </w:r>
      <w:proofErr w:type="spellEnd"/>
      <w:r>
        <w:t xml:space="preserve"> Д. А., </w:t>
      </w:r>
      <w:proofErr w:type="spellStart"/>
      <w:r>
        <w:t>Сафонкин</w:t>
      </w:r>
      <w:proofErr w:type="spellEnd"/>
      <w:r>
        <w:t xml:space="preserve"> С. А., </w:t>
      </w:r>
      <w:proofErr w:type="spellStart"/>
      <w:r>
        <w:t>Чаховский</w:t>
      </w:r>
      <w:proofErr w:type="spellEnd"/>
      <w:r>
        <w:t xml:space="preserve"> Д. А.</w:t>
      </w:r>
      <w:r w:rsidRPr="00922099">
        <w:t>)</w:t>
      </w:r>
    </w:p>
    <w:p w:rsidR="005639D0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  <w:t xml:space="preserve"> </w:t>
      </w:r>
    </w:p>
    <w:p w:rsidR="005639D0" w:rsidRPr="0056741B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5639D0" w:rsidRPr="007D40B2" w:rsidRDefault="005639D0" w:rsidP="005639D0">
      <w:pPr>
        <w:pStyle w:val="a3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>
        <w:rPr>
          <w:b/>
        </w:rPr>
        <w:t xml:space="preserve">Решение принято </w:t>
      </w:r>
    </w:p>
    <w:p w:rsidR="005639D0" w:rsidRPr="005639D0" w:rsidRDefault="005639D0" w:rsidP="005639D0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7F" w:rsidRPr="00D54E7F" w:rsidRDefault="00D54E7F" w:rsidP="00D54E7F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Покровский К. Е.</w:t>
      </w:r>
    </w:p>
    <w:p w:rsidR="00D54E7F" w:rsidRPr="00D54E7F" w:rsidRDefault="00D54E7F" w:rsidP="00D54E7F">
      <w:pPr>
        <w:shd w:val="clear" w:color="auto" w:fill="FFFFFF"/>
        <w:spacing w:after="0" w:line="240" w:lineRule="auto"/>
        <w:ind w:left="720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7F" w:rsidRPr="00D54E7F" w:rsidRDefault="00D54E7F" w:rsidP="00D54E7F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Огнева У. Д.</w:t>
      </w:r>
    </w:p>
    <w:p w:rsidR="005639D0" w:rsidRDefault="005639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D0" w:rsidRDefault="005639D0"/>
    <w:sectPr w:rsidR="0056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4BE7"/>
    <w:multiLevelType w:val="hybridMultilevel"/>
    <w:tmpl w:val="9C12E294"/>
    <w:lvl w:ilvl="0" w:tplc="65C21D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D0"/>
    <w:rsid w:val="003A2851"/>
    <w:rsid w:val="005639D0"/>
    <w:rsid w:val="00703E63"/>
    <w:rsid w:val="00D54E7F"/>
    <w:rsid w:val="00E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9D65"/>
  <w15:chartTrackingRefBased/>
  <w15:docId w15:val="{9E848BF9-3A52-46E7-A583-F976995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D0"/>
    <w:pPr>
      <w:shd w:val="clear" w:color="auto" w:fill="FFFFFF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">
    <w:name w:val="fStyle"/>
    <w:rsid w:val="005639D0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Ульяна Дмитриевна</dc:creator>
  <cp:keywords/>
  <dc:description/>
  <cp:lastModifiedBy>Комплетова Юлия Евгеньевна</cp:lastModifiedBy>
  <cp:revision>3</cp:revision>
  <dcterms:created xsi:type="dcterms:W3CDTF">2024-12-26T09:43:00Z</dcterms:created>
  <dcterms:modified xsi:type="dcterms:W3CDTF">2025-01-10T09:40:00Z</dcterms:modified>
</cp:coreProperties>
</file>